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62" w:rsidRPr="00890C62" w:rsidRDefault="00890C62" w:rsidP="000921C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Cs/>
          <w:sz w:val="36"/>
          <w:szCs w:val="36"/>
        </w:rPr>
      </w:pPr>
      <w:r w:rsidRPr="00890C62">
        <w:rPr>
          <w:rFonts w:ascii="Arial" w:eastAsia="Times New Roman" w:hAnsi="Arial" w:cs="Arial"/>
          <w:bCs/>
          <w:sz w:val="36"/>
          <w:szCs w:val="36"/>
        </w:rPr>
        <w:t>Консультация для педагогов и родителей</w:t>
      </w:r>
    </w:p>
    <w:p w:rsidR="000921CD" w:rsidRDefault="00890C62" w:rsidP="000921C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FF0000"/>
          <w:sz w:val="36"/>
          <w:szCs w:val="36"/>
        </w:rPr>
      </w:pPr>
      <w:r>
        <w:rPr>
          <w:rFonts w:ascii="Arial" w:eastAsia="Times New Roman" w:hAnsi="Arial" w:cs="Arial"/>
          <w:bCs/>
          <w:color w:val="FF0000"/>
          <w:sz w:val="36"/>
          <w:szCs w:val="36"/>
        </w:rPr>
        <w:t>«</w:t>
      </w:r>
      <w:proofErr w:type="spellStart"/>
      <w:r w:rsidR="000921CD" w:rsidRPr="00F06F68">
        <w:rPr>
          <w:rFonts w:ascii="Arial" w:eastAsia="Times New Roman" w:hAnsi="Arial" w:cs="Arial"/>
          <w:bCs/>
          <w:color w:val="FF0000"/>
          <w:sz w:val="36"/>
          <w:szCs w:val="36"/>
        </w:rPr>
        <w:t>Легоконструирование</w:t>
      </w:r>
      <w:proofErr w:type="spellEnd"/>
      <w:r w:rsidR="000921CD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r w:rsidR="000921CD">
        <w:rPr>
          <w:rFonts w:ascii="Arial" w:eastAsia="Times New Roman" w:hAnsi="Arial" w:cs="Arial"/>
          <w:color w:val="FF0000"/>
          <w:sz w:val="36"/>
          <w:szCs w:val="36"/>
        </w:rPr>
        <w:t>к</w:t>
      </w:r>
      <w:r w:rsidR="000921CD" w:rsidRPr="00F06F68">
        <w:rPr>
          <w:rFonts w:ascii="Arial" w:eastAsia="Times New Roman" w:hAnsi="Arial" w:cs="Arial"/>
          <w:color w:val="FF0000"/>
          <w:sz w:val="36"/>
          <w:szCs w:val="36"/>
        </w:rPr>
        <w:t xml:space="preserve">ак средство развития пространственного мышления </w:t>
      </w:r>
    </w:p>
    <w:p w:rsidR="000921CD" w:rsidRPr="00F06F68" w:rsidRDefault="000921CD" w:rsidP="000921C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FF0000"/>
          <w:sz w:val="36"/>
          <w:szCs w:val="36"/>
        </w:rPr>
      </w:pPr>
      <w:proofErr w:type="gramStart"/>
      <w:r w:rsidRPr="00F06F68">
        <w:rPr>
          <w:rFonts w:ascii="Arial" w:eastAsia="Times New Roman" w:hAnsi="Arial" w:cs="Arial"/>
          <w:color w:val="FF0000"/>
          <w:sz w:val="36"/>
          <w:szCs w:val="36"/>
        </w:rPr>
        <w:t>детей</w:t>
      </w:r>
      <w:proofErr w:type="gramEnd"/>
      <w:r w:rsidRPr="00F06F68">
        <w:rPr>
          <w:rFonts w:ascii="Arial" w:eastAsia="Times New Roman" w:hAnsi="Arial" w:cs="Arial"/>
          <w:color w:val="FF0000"/>
          <w:sz w:val="36"/>
          <w:szCs w:val="36"/>
        </w:rPr>
        <w:t xml:space="preserve"> дошкольного возраста в условиях ДОУ</w:t>
      </w:r>
      <w:r w:rsidR="00890C62">
        <w:rPr>
          <w:rFonts w:ascii="Arial" w:eastAsia="Times New Roman" w:hAnsi="Arial" w:cs="Arial"/>
          <w:color w:val="FF0000"/>
          <w:sz w:val="36"/>
          <w:szCs w:val="36"/>
        </w:rPr>
        <w:t>»</w:t>
      </w:r>
      <w:bookmarkStart w:id="0" w:name="_GoBack"/>
      <w:bookmarkEnd w:id="0"/>
    </w:p>
    <w:p w:rsidR="000921CD" w:rsidRPr="000921CD" w:rsidRDefault="000921CD" w:rsidP="000921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921CD">
        <w:rPr>
          <w:rFonts w:ascii="Arial" w:eastAsia="Times New Roman" w:hAnsi="Arial" w:cs="Arial"/>
          <w:color w:val="555555"/>
          <w:sz w:val="28"/>
          <w:szCs w:val="28"/>
        </w:rPr>
        <w:t xml:space="preserve">   Конструкторы </w:t>
      </w:r>
      <w:proofErr w:type="spellStart"/>
      <w:r w:rsidRPr="000921CD">
        <w:rPr>
          <w:rFonts w:ascii="Arial" w:eastAsia="Times New Roman" w:hAnsi="Arial" w:cs="Arial"/>
          <w:color w:val="555555"/>
          <w:sz w:val="28"/>
          <w:szCs w:val="28"/>
        </w:rPr>
        <w:t>Лего</w:t>
      </w:r>
      <w:proofErr w:type="spellEnd"/>
      <w:r w:rsidRPr="000921CD">
        <w:rPr>
          <w:rFonts w:ascii="Arial" w:eastAsia="Times New Roman" w:hAnsi="Arial" w:cs="Arial"/>
          <w:color w:val="555555"/>
          <w:sz w:val="28"/>
          <w:szCs w:val="28"/>
        </w:rPr>
        <w:t xml:space="preserve"> на сегодняшний день незаменимые материалы для занятий в дошкольных учреждений. Дети любят играть в свободной деятельности. В педагогике </w:t>
      </w:r>
      <w:proofErr w:type="spellStart"/>
      <w:r w:rsidRPr="000921CD">
        <w:rPr>
          <w:rFonts w:ascii="Arial" w:eastAsia="Times New Roman" w:hAnsi="Arial" w:cs="Arial"/>
          <w:color w:val="555555"/>
          <w:sz w:val="28"/>
          <w:szCs w:val="28"/>
        </w:rPr>
        <w:t>Лего</w:t>
      </w:r>
      <w:proofErr w:type="spellEnd"/>
      <w:r w:rsidRPr="000921CD">
        <w:rPr>
          <w:rFonts w:ascii="Arial" w:eastAsia="Times New Roman" w:hAnsi="Arial" w:cs="Arial"/>
          <w:color w:val="555555"/>
          <w:sz w:val="28"/>
          <w:szCs w:val="28"/>
        </w:rPr>
        <w:t xml:space="preserve">-технология интересна тем, что, строясь на интегрированных принципах, объединяет в себе элементы игры и экспериментирования. Игры </w:t>
      </w:r>
      <w:proofErr w:type="spellStart"/>
      <w:r w:rsidRPr="000921CD">
        <w:rPr>
          <w:rFonts w:ascii="Arial" w:eastAsia="Times New Roman" w:hAnsi="Arial" w:cs="Arial"/>
          <w:color w:val="555555"/>
          <w:sz w:val="28"/>
          <w:szCs w:val="28"/>
        </w:rPr>
        <w:t>Лего</w:t>
      </w:r>
      <w:proofErr w:type="spellEnd"/>
      <w:r w:rsidRPr="000921CD">
        <w:rPr>
          <w:rFonts w:ascii="Arial" w:eastAsia="Times New Roman" w:hAnsi="Arial" w:cs="Arial"/>
          <w:color w:val="555555"/>
          <w:sz w:val="28"/>
          <w:szCs w:val="28"/>
        </w:rPr>
        <w:t xml:space="preserve"> здесь выступают способом исследования и ориентации ребенка в реальном мире. Дети учатся с момента рождения. Они прикасаются к предметам, берут их в руки, передвигают - и так исследуют мир вокруг себя. Для детей в возрасте от трех до шести лет основой обучения должна быть игра - в ее процессе малыши начинают подражать взрослым, пробовать свои силы, фантазировать, экспериментировать. Игра предоставляет детям огромные возможности для физического, эстетического и социального развития. </w:t>
      </w:r>
    </w:p>
    <w:p w:rsidR="000921CD" w:rsidRPr="000921CD" w:rsidRDefault="000921CD" w:rsidP="000921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921CD">
        <w:rPr>
          <w:rFonts w:ascii="Arial" w:eastAsia="Times New Roman" w:hAnsi="Arial" w:cs="Arial"/>
          <w:b/>
          <w:bCs/>
          <w:color w:val="555555"/>
          <w:sz w:val="28"/>
          <w:szCs w:val="28"/>
        </w:rPr>
        <w:t>Этапы развития способностей к конструированию:</w:t>
      </w:r>
    </w:p>
    <w:p w:rsidR="000921CD" w:rsidRPr="000921CD" w:rsidRDefault="000921CD" w:rsidP="000921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921CD">
        <w:rPr>
          <w:rFonts w:ascii="Arial" w:eastAsia="Times New Roman" w:hAnsi="Arial" w:cs="Arial"/>
          <w:color w:val="555555"/>
          <w:sz w:val="28"/>
          <w:szCs w:val="28"/>
        </w:rPr>
        <w:t>1. Планировать предстоящую деятельность, представлять ход работы по операциям, описывать окончательный результат готового изделия.</w:t>
      </w:r>
    </w:p>
    <w:p w:rsidR="000921CD" w:rsidRPr="000921CD" w:rsidRDefault="000921CD" w:rsidP="000921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921CD">
        <w:rPr>
          <w:rFonts w:ascii="Arial" w:eastAsia="Times New Roman" w:hAnsi="Arial" w:cs="Arial"/>
          <w:color w:val="555555"/>
          <w:sz w:val="28"/>
          <w:szCs w:val="28"/>
        </w:rPr>
        <w:t>2. Овладевать элементами графической грамотности: умение охарактеризовать модель.</w:t>
      </w:r>
    </w:p>
    <w:p w:rsidR="000921CD" w:rsidRPr="000921CD" w:rsidRDefault="000921CD" w:rsidP="000921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921CD">
        <w:rPr>
          <w:rFonts w:ascii="Arial" w:eastAsia="Times New Roman" w:hAnsi="Arial" w:cs="Arial"/>
          <w:color w:val="555555"/>
          <w:sz w:val="28"/>
          <w:szCs w:val="28"/>
        </w:rPr>
        <w:t>3. Самостоятельно конструировать.</w:t>
      </w:r>
    </w:p>
    <w:p w:rsidR="000921CD" w:rsidRPr="000921CD" w:rsidRDefault="000921CD" w:rsidP="000921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921CD">
        <w:rPr>
          <w:rFonts w:ascii="Arial" w:eastAsia="Times New Roman" w:hAnsi="Arial" w:cs="Arial"/>
          <w:color w:val="555555"/>
          <w:sz w:val="28"/>
          <w:szCs w:val="28"/>
        </w:rPr>
        <w:t>4. Овладевать конкретными конструкторскими умениями во взаимодействии с воспитателем и детьми.</w:t>
      </w:r>
    </w:p>
    <w:p w:rsidR="000921CD" w:rsidRPr="000921CD" w:rsidRDefault="000921CD" w:rsidP="000921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921CD">
        <w:rPr>
          <w:rFonts w:ascii="Arial" w:eastAsia="Times New Roman" w:hAnsi="Arial" w:cs="Arial"/>
          <w:color w:val="555555"/>
          <w:sz w:val="28"/>
          <w:szCs w:val="28"/>
        </w:rPr>
        <w:t>5. Самоконтроль во время конструирования и взаимопроверка детей за выполнением модели в соответствии с поставленными задачами и запланированным образцом.</w:t>
      </w:r>
    </w:p>
    <w:p w:rsidR="000921CD" w:rsidRPr="000921CD" w:rsidRDefault="000921CD" w:rsidP="000921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921CD">
        <w:rPr>
          <w:rFonts w:ascii="Arial" w:eastAsia="Times New Roman" w:hAnsi="Arial" w:cs="Arial"/>
          <w:color w:val="555555"/>
          <w:sz w:val="28"/>
          <w:szCs w:val="28"/>
        </w:rPr>
        <w:t>6. Определять назначение получившегося изделия.</w:t>
      </w:r>
    </w:p>
    <w:p w:rsidR="000921CD" w:rsidRPr="000921CD" w:rsidRDefault="000921CD" w:rsidP="000921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921CD">
        <w:rPr>
          <w:rFonts w:ascii="Arial" w:eastAsia="Times New Roman" w:hAnsi="Arial" w:cs="Arial"/>
          <w:b/>
          <w:bCs/>
          <w:color w:val="555555"/>
          <w:sz w:val="28"/>
          <w:szCs w:val="28"/>
        </w:rPr>
        <w:t>Необходимо подчеркнуть, что в процессе игры с конструктором ребенок развивает:</w:t>
      </w:r>
    </w:p>
    <w:p w:rsidR="000921CD" w:rsidRPr="000921CD" w:rsidRDefault="000921CD" w:rsidP="000921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921CD">
        <w:rPr>
          <w:rFonts w:ascii="Arial" w:eastAsia="Times New Roman" w:hAnsi="Arial" w:cs="Arial"/>
          <w:color w:val="555555"/>
          <w:sz w:val="28"/>
          <w:szCs w:val="28"/>
        </w:rPr>
        <w:t>• Мышление: умение сравнивать, обобщать, анализировать, классифицировать</w:t>
      </w:r>
    </w:p>
    <w:p w:rsidR="000921CD" w:rsidRPr="000921CD" w:rsidRDefault="000921CD" w:rsidP="000921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921CD">
        <w:rPr>
          <w:rFonts w:ascii="Arial" w:eastAsia="Times New Roman" w:hAnsi="Arial" w:cs="Arial"/>
          <w:color w:val="555555"/>
          <w:sz w:val="28"/>
          <w:szCs w:val="28"/>
        </w:rPr>
        <w:t>• Концентрацию внимания</w:t>
      </w:r>
    </w:p>
    <w:p w:rsidR="000921CD" w:rsidRPr="000921CD" w:rsidRDefault="000921CD" w:rsidP="000921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921CD">
        <w:rPr>
          <w:rFonts w:ascii="Arial" w:eastAsia="Times New Roman" w:hAnsi="Arial" w:cs="Arial"/>
          <w:color w:val="555555"/>
          <w:sz w:val="28"/>
          <w:szCs w:val="28"/>
        </w:rPr>
        <w:t>• Мелкую моторику</w:t>
      </w:r>
    </w:p>
    <w:p w:rsidR="000921CD" w:rsidRPr="000921CD" w:rsidRDefault="000921CD" w:rsidP="000921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921CD">
        <w:rPr>
          <w:rFonts w:ascii="Arial" w:eastAsia="Times New Roman" w:hAnsi="Arial" w:cs="Arial"/>
          <w:color w:val="555555"/>
          <w:sz w:val="28"/>
          <w:szCs w:val="28"/>
        </w:rPr>
        <w:lastRenderedPageBreak/>
        <w:t>• Умение следовать образцу</w:t>
      </w:r>
    </w:p>
    <w:p w:rsidR="000921CD" w:rsidRPr="000921CD" w:rsidRDefault="000921CD" w:rsidP="000921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921CD">
        <w:rPr>
          <w:rFonts w:ascii="Arial" w:eastAsia="Times New Roman" w:hAnsi="Arial" w:cs="Arial"/>
          <w:color w:val="555555"/>
          <w:sz w:val="28"/>
          <w:szCs w:val="28"/>
        </w:rPr>
        <w:t>• Пространственное воображение, способность видеть разные способы создания образов и построек</w:t>
      </w:r>
    </w:p>
    <w:p w:rsidR="000921CD" w:rsidRPr="000921CD" w:rsidRDefault="000921CD" w:rsidP="000921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921CD">
        <w:rPr>
          <w:rFonts w:ascii="Arial" w:eastAsia="Times New Roman" w:hAnsi="Arial" w:cs="Arial"/>
          <w:color w:val="555555"/>
          <w:sz w:val="28"/>
          <w:szCs w:val="28"/>
        </w:rPr>
        <w:t>• Добиваясь определенного результата, ребенок развивает целенаправленность собственных действий</w:t>
      </w:r>
    </w:p>
    <w:p w:rsidR="000921CD" w:rsidRPr="000921CD" w:rsidRDefault="000921CD" w:rsidP="000921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921CD">
        <w:rPr>
          <w:rFonts w:ascii="Arial" w:eastAsia="Times New Roman" w:hAnsi="Arial" w:cs="Arial"/>
          <w:color w:val="555555"/>
          <w:sz w:val="28"/>
          <w:szCs w:val="28"/>
        </w:rPr>
        <w:t>• Программа способствует формированию положительной мотивации к обучению, активной включенности ребенка в процесс игры, создает основу формированию учебных навыков.</w:t>
      </w:r>
    </w:p>
    <w:p w:rsidR="000921CD" w:rsidRPr="00F06F68" w:rsidRDefault="000921CD" w:rsidP="000921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color w:val="555555"/>
          <w:sz w:val="21"/>
          <w:szCs w:val="21"/>
        </w:rPr>
        <w:t>  </w:t>
      </w:r>
    </w:p>
    <w:p w:rsidR="000921CD" w:rsidRDefault="000921CD" w:rsidP="000921CD"/>
    <w:p w:rsidR="007C54B2" w:rsidRDefault="007C54B2"/>
    <w:sectPr w:rsidR="007C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CD"/>
    <w:rsid w:val="000921CD"/>
    <w:rsid w:val="007C54B2"/>
    <w:rsid w:val="0089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478C9-E91B-4E5D-9EBA-2904ADE0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1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ДС-11 Снегирек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2</cp:revision>
  <cp:lastPrinted>2014-09-12T05:53:00Z</cp:lastPrinted>
  <dcterms:created xsi:type="dcterms:W3CDTF">2014-09-12T05:50:00Z</dcterms:created>
  <dcterms:modified xsi:type="dcterms:W3CDTF">2014-09-12T05:53:00Z</dcterms:modified>
</cp:coreProperties>
</file>